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88" w:rsidRDefault="00D0388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3888" w:rsidRDefault="00D038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038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888" w:rsidRDefault="00D03888">
            <w:pPr>
              <w:pStyle w:val="ConsPlusNormal"/>
              <w:outlineLvl w:val="0"/>
            </w:pPr>
            <w:r>
              <w:t>19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888" w:rsidRDefault="00D03888">
            <w:pPr>
              <w:pStyle w:val="ConsPlusNormal"/>
              <w:jc w:val="right"/>
              <w:outlineLvl w:val="0"/>
            </w:pPr>
            <w:r>
              <w:t>N 321-уг</w:t>
            </w:r>
          </w:p>
        </w:tc>
      </w:tr>
    </w:tbl>
    <w:p w:rsidR="00D03888" w:rsidRDefault="00D038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Title"/>
        <w:jc w:val="center"/>
      </w:pPr>
      <w:r>
        <w:t>УКАЗ</w:t>
      </w:r>
    </w:p>
    <w:p w:rsidR="00D03888" w:rsidRDefault="00D03888">
      <w:pPr>
        <w:pStyle w:val="ConsPlusTitle"/>
        <w:jc w:val="both"/>
      </w:pPr>
    </w:p>
    <w:p w:rsidR="00D03888" w:rsidRDefault="00D03888">
      <w:pPr>
        <w:pStyle w:val="ConsPlusTitle"/>
        <w:jc w:val="center"/>
      </w:pPr>
      <w:r>
        <w:t>ГУБЕРНАТОРА ИРКУТСКОЙ ОБЛАСТИ</w:t>
      </w:r>
    </w:p>
    <w:p w:rsidR="00D03888" w:rsidRDefault="00D03888">
      <w:pPr>
        <w:pStyle w:val="ConsPlusTitle"/>
        <w:jc w:val="both"/>
      </w:pPr>
    </w:p>
    <w:p w:rsidR="00D03888" w:rsidRDefault="00D03888">
      <w:pPr>
        <w:pStyle w:val="ConsPlusTitle"/>
        <w:jc w:val="center"/>
      </w:pPr>
      <w:r>
        <w:t>ОБ УТВЕРЖДЕНИИ ПОРЯДКА ОСВОБОЖДЕНИЯ ГРАЖДАН</w:t>
      </w:r>
    </w:p>
    <w:p w:rsidR="00D03888" w:rsidRDefault="00D03888">
      <w:pPr>
        <w:pStyle w:val="ConsPlusTitle"/>
        <w:jc w:val="center"/>
      </w:pPr>
      <w:r>
        <w:t xml:space="preserve">РОССИЙСКОЙ ФЕДЕРАЦИИ, </w:t>
      </w:r>
      <w:proofErr w:type="gramStart"/>
      <w:r>
        <w:t>ЗАКЛЮЧИВШИХ</w:t>
      </w:r>
      <w:proofErr w:type="gramEnd"/>
      <w:r>
        <w:t xml:space="preserve"> КОНТРАКТ О ПРОХОЖДЕНИИ</w:t>
      </w:r>
    </w:p>
    <w:p w:rsidR="00D03888" w:rsidRDefault="00D03888">
      <w:pPr>
        <w:pStyle w:val="ConsPlusTitle"/>
        <w:jc w:val="center"/>
      </w:pPr>
      <w:r>
        <w:t>ВОЕННОЙ СЛУЖБЫ В СВЯЗИ С ПРИЗЫВОМ НА ВОЕННУЮ СЛУЖБУ</w:t>
      </w:r>
    </w:p>
    <w:p w:rsidR="00D03888" w:rsidRDefault="00D03888">
      <w:pPr>
        <w:pStyle w:val="ConsPlusTitle"/>
        <w:jc w:val="center"/>
      </w:pPr>
      <w:r>
        <w:t>ПО МОБИЛИЗАЦИИ В ВООРУЖЕННЫЕ СИЛЫ РОССИЙСКОЙ ФЕДЕРАЦИИ,</w:t>
      </w:r>
    </w:p>
    <w:p w:rsidR="00D03888" w:rsidRDefault="00D03888">
      <w:pPr>
        <w:pStyle w:val="ConsPlusTitle"/>
        <w:jc w:val="center"/>
      </w:pPr>
      <w:r>
        <w:t>И ЧЛЕНОВ ИХ СЕМЕЙ ОТ НАЧИСЛЕНИЯ ПЕНЕЙ В СЛУЧАЕ</w:t>
      </w:r>
    </w:p>
    <w:p w:rsidR="00D03888" w:rsidRDefault="00D03888">
      <w:pPr>
        <w:pStyle w:val="ConsPlusTitle"/>
        <w:jc w:val="center"/>
      </w:pPr>
      <w:r>
        <w:t>НЕСВОЕВРЕМЕННОГО И (ИЛИ) НЕПОЛНОГО ВНЕСЕНИЯ ИМИ ПЛАТЫ</w:t>
      </w:r>
    </w:p>
    <w:p w:rsidR="00D03888" w:rsidRDefault="00D03888">
      <w:pPr>
        <w:pStyle w:val="ConsPlusTitle"/>
        <w:jc w:val="center"/>
      </w:pPr>
      <w:r>
        <w:t>ЗА ЖИЛОЕ ПОМЕЩЕНИЕ И КОММУНАЛЬНЫЕ УСЛУГИ, ВЗНОСА</w:t>
      </w:r>
    </w:p>
    <w:p w:rsidR="00D03888" w:rsidRDefault="00D03888">
      <w:pPr>
        <w:pStyle w:val="ConsPlusTitle"/>
        <w:jc w:val="center"/>
      </w:pPr>
      <w:r>
        <w:t xml:space="preserve">НА КАПИТАЛЬНЫЙ РЕМОНТ ОБЩЕГО ИМУЩЕСТВА В </w:t>
      </w:r>
      <w:proofErr w:type="gramStart"/>
      <w:r>
        <w:t>МНОГОКВАРТИРНОМ</w:t>
      </w:r>
      <w:proofErr w:type="gramEnd"/>
    </w:p>
    <w:p w:rsidR="00D03888" w:rsidRDefault="00D03888">
      <w:pPr>
        <w:pStyle w:val="ConsPlusTitle"/>
        <w:jc w:val="center"/>
      </w:pPr>
      <w:r>
        <w:t xml:space="preserve">ДОМЕ, </w:t>
      </w:r>
      <w:proofErr w:type="gramStart"/>
      <w:r>
        <w:t>УСТАНОВЛЕННЫХ</w:t>
      </w:r>
      <w:proofErr w:type="gramEnd"/>
      <w:r>
        <w:t xml:space="preserve"> ЖИЛИЩНЫМ ЗАКОНОДАТЕЛЬСТВОМ</w:t>
      </w:r>
    </w:p>
    <w:p w:rsidR="00D03888" w:rsidRDefault="00D03888">
      <w:pPr>
        <w:pStyle w:val="ConsPlusTitle"/>
        <w:jc w:val="center"/>
      </w:pPr>
      <w:r>
        <w:t>РОССИЙСКОЙ ФЕДЕРАЦИИ</w:t>
      </w: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ind w:firstLine="540"/>
        <w:jc w:val="both"/>
      </w:pPr>
      <w:proofErr w:type="gramStart"/>
      <w:r>
        <w:t>С учетом установленного Российской Федерацией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</w:t>
      </w:r>
      <w:proofErr w:type="gramEnd"/>
      <w:r>
        <w:t xml:space="preserve"> общего имущества в многоквартирном доме, установленных жилищным законодательством Российской Федерации, в соответствии со </w:t>
      </w:r>
      <w:hyperlink r:id="rId5">
        <w:r>
          <w:rPr>
            <w:color w:val="0000FF"/>
          </w:rPr>
          <w:t>статьей 9.1</w:t>
        </w:r>
      </w:hyperlink>
      <w:r>
        <w:t xml:space="preserve"> Федерального закона от 14 марта 2022 года N 58-ФЗ "О внесении изменений в отдельные законодательные акты Российской Федерации", руководствуясь </w:t>
      </w:r>
      <w:hyperlink r:id="rId6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</w:t>
      </w:r>
      <w:proofErr w:type="gramEnd"/>
      <w:r>
        <w:t xml:space="preserve"> Российской Федерации.</w:t>
      </w: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ind w:firstLine="540"/>
        <w:jc w:val="both"/>
      </w:pPr>
      <w:r>
        <w:t>2. Определить, что настоящий указ не устанавливает расходного обязательства Иркутской области и не является основанием для выделения средств областного бюджета.</w:t>
      </w: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ind w:firstLine="540"/>
        <w:jc w:val="both"/>
      </w:pPr>
      <w:r>
        <w:t>3. Настоящий указ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сетевом издании "Официальный интернет-портал правовой информации Иркутской области" (</w:t>
      </w:r>
      <w:proofErr w:type="spellStart"/>
      <w:r>
        <w:t>ogirk.ru</w:t>
      </w:r>
      <w:proofErr w:type="spellEnd"/>
      <w:r>
        <w:t xml:space="preserve">), а также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jc w:val="right"/>
      </w:pPr>
      <w:r>
        <w:t>И.И.КОБЗЕВ</w:t>
      </w: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jc w:val="right"/>
        <w:outlineLvl w:val="0"/>
      </w:pPr>
      <w:r>
        <w:t>Утвержден</w:t>
      </w:r>
    </w:p>
    <w:p w:rsidR="00D03888" w:rsidRDefault="00D03888">
      <w:pPr>
        <w:pStyle w:val="ConsPlusNormal"/>
        <w:jc w:val="right"/>
      </w:pPr>
      <w:r>
        <w:t>указом Губернатора Иркутской области</w:t>
      </w:r>
    </w:p>
    <w:p w:rsidR="00D03888" w:rsidRDefault="00D03888">
      <w:pPr>
        <w:pStyle w:val="ConsPlusNormal"/>
        <w:jc w:val="right"/>
      </w:pPr>
      <w:r>
        <w:lastRenderedPageBreak/>
        <w:t>от 19 декабря 2022 г. N 321-уг</w:t>
      </w: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Title"/>
        <w:jc w:val="center"/>
      </w:pPr>
      <w:bookmarkStart w:id="0" w:name="P37"/>
      <w:bookmarkEnd w:id="0"/>
      <w:r>
        <w:t>ПОРЯДОК</w:t>
      </w:r>
    </w:p>
    <w:p w:rsidR="00D03888" w:rsidRDefault="00D03888">
      <w:pPr>
        <w:pStyle w:val="ConsPlusTitle"/>
        <w:jc w:val="center"/>
      </w:pPr>
      <w:r>
        <w:t>ОСВОБОЖДЕНИЯ ГРАЖДАН РОССИЙСКОЙ ФЕДЕРАЦИИ, ЗАКЛЮЧИВШИХ</w:t>
      </w:r>
    </w:p>
    <w:p w:rsidR="00D03888" w:rsidRDefault="00D03888">
      <w:pPr>
        <w:pStyle w:val="ConsPlusTitle"/>
        <w:jc w:val="center"/>
      </w:pPr>
      <w:r>
        <w:t>КОНТРАКТ О ПРОХОЖДЕНИИ ВОЕННОЙ СЛУЖБЫ В СВЯЗИ С ПРИЗЫВОМ</w:t>
      </w:r>
    </w:p>
    <w:p w:rsidR="00D03888" w:rsidRDefault="00D03888">
      <w:pPr>
        <w:pStyle w:val="ConsPlusTitle"/>
        <w:jc w:val="center"/>
      </w:pPr>
      <w:r>
        <w:t>НА ВОЕННУЮ СЛУЖБУ ПО МОБИЛИЗАЦИИ В ВООРУЖЕННЫЕ СИЛЫ</w:t>
      </w:r>
    </w:p>
    <w:p w:rsidR="00D03888" w:rsidRDefault="00D03888">
      <w:pPr>
        <w:pStyle w:val="ConsPlusTitle"/>
        <w:jc w:val="center"/>
      </w:pPr>
      <w:r>
        <w:t>РОССИЙСКОЙ ФЕДЕРАЦИИ, И ЧЛЕНОВ ИХ СЕМЕЙ ОТ НАЧИСЛЕНИЯ ПЕНЕЙ</w:t>
      </w:r>
    </w:p>
    <w:p w:rsidR="00D03888" w:rsidRDefault="00D03888">
      <w:pPr>
        <w:pStyle w:val="ConsPlusTitle"/>
        <w:jc w:val="center"/>
      </w:pPr>
      <w:r>
        <w:t>В СЛУЧАЕ НЕСВОЕВРЕМЕННОГО И (ИЛИ) НЕПОЛНОГО ВНЕСЕНИЯ ИМИ</w:t>
      </w:r>
    </w:p>
    <w:p w:rsidR="00D03888" w:rsidRDefault="00D03888">
      <w:pPr>
        <w:pStyle w:val="ConsPlusTitle"/>
        <w:jc w:val="center"/>
      </w:pPr>
      <w:r>
        <w:t>ПЛАТЫ ЗА ЖИЛОЕ ПОМЕЩЕНИЕ И КОММУНАЛЬНЫЕ УСЛУГИ, ВЗНОСА</w:t>
      </w:r>
    </w:p>
    <w:p w:rsidR="00D03888" w:rsidRDefault="00D03888">
      <w:pPr>
        <w:pStyle w:val="ConsPlusTitle"/>
        <w:jc w:val="center"/>
      </w:pPr>
      <w:r>
        <w:t xml:space="preserve">НА КАПИТАЛЬНЫЙ РЕМОНТ ОБЩЕГО ИМУЩЕСТВА В </w:t>
      </w:r>
      <w:proofErr w:type="gramStart"/>
      <w:r>
        <w:t>МНОГОКВАРТИРНОМ</w:t>
      </w:r>
      <w:proofErr w:type="gramEnd"/>
    </w:p>
    <w:p w:rsidR="00D03888" w:rsidRDefault="00D03888">
      <w:pPr>
        <w:pStyle w:val="ConsPlusTitle"/>
        <w:jc w:val="center"/>
      </w:pPr>
      <w:r>
        <w:t xml:space="preserve">ДОМЕ, </w:t>
      </w:r>
      <w:proofErr w:type="gramStart"/>
      <w:r>
        <w:t>УСТАНОВЛЕННЫХ</w:t>
      </w:r>
      <w:proofErr w:type="gramEnd"/>
      <w:r>
        <w:t xml:space="preserve"> ЖИЛИЩНЫМ ЗАКОНОДАТЕЛЬСТВОМ</w:t>
      </w:r>
    </w:p>
    <w:p w:rsidR="00D03888" w:rsidRDefault="00D03888">
      <w:pPr>
        <w:pStyle w:val="ConsPlusTitle"/>
        <w:jc w:val="center"/>
      </w:pPr>
      <w:r>
        <w:t>РОССИЙСКОЙ ФЕДЕРАЦИИ</w:t>
      </w: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ind w:firstLine="540"/>
        <w:jc w:val="both"/>
      </w:pPr>
      <w:bookmarkStart w:id="1" w:name="P48"/>
      <w:bookmarkEnd w:id="1"/>
      <w:r>
        <w:t xml:space="preserve">1. </w:t>
      </w:r>
      <w:proofErr w:type="gramStart"/>
      <w:r>
        <w:t>Настоящий Порядок определяет процедуру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 (далее - военнослужащие),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</w:t>
      </w:r>
      <w:proofErr w:type="gramEnd"/>
      <w:r>
        <w:t xml:space="preserve"> доме, </w:t>
      </w:r>
      <w:proofErr w:type="gramStart"/>
      <w:r>
        <w:t>установленных</w:t>
      </w:r>
      <w:proofErr w:type="gramEnd"/>
      <w:r>
        <w:t xml:space="preserve"> жилищным законодательством Российской Федерации (далее - пени).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 xml:space="preserve">2. В целях применения настоящего Порядка к членам семьи военнослужащего относятся лица, указанные в </w:t>
      </w:r>
      <w:hyperlink r:id="rId7">
        <w:r>
          <w:rPr>
            <w:color w:val="0000FF"/>
          </w:rPr>
          <w:t>статьях 31</w:t>
        </w:r>
      </w:hyperlink>
      <w:r>
        <w:t xml:space="preserve"> и </w:t>
      </w:r>
      <w:hyperlink r:id="rId8">
        <w:r>
          <w:rPr>
            <w:color w:val="0000FF"/>
          </w:rPr>
          <w:t>69</w:t>
        </w:r>
      </w:hyperlink>
      <w:r>
        <w:t xml:space="preserve"> Жилищного кодекса Российской Федерации.</w:t>
      </w:r>
    </w:p>
    <w:p w:rsidR="00D03888" w:rsidRDefault="00D03888">
      <w:pPr>
        <w:pStyle w:val="ConsPlusNormal"/>
        <w:spacing w:before="220"/>
        <w:ind w:firstLine="540"/>
        <w:jc w:val="both"/>
      </w:pPr>
      <w:bookmarkStart w:id="2" w:name="P50"/>
      <w:bookmarkEnd w:id="2"/>
      <w:r>
        <w:t>3. Военнослужащие и члены их семей освобождаются от начисления пеней в отношении жилых помещений, расположенных на территории Иркутской области.</w:t>
      </w:r>
    </w:p>
    <w:p w:rsidR="00D03888" w:rsidRDefault="00D03888">
      <w:pPr>
        <w:pStyle w:val="ConsPlusNormal"/>
        <w:spacing w:before="220"/>
        <w:ind w:firstLine="540"/>
        <w:jc w:val="both"/>
      </w:pPr>
      <w:bookmarkStart w:id="3" w:name="P51"/>
      <w:bookmarkEnd w:id="3"/>
      <w:r>
        <w:t>4. Для освобождения от начисления пеней военнослужащий (член семьи военнослужащего) (далее - заявитель) или его представитель обращается с заявлением, составленным в свободной форме, в организации, получающие плату за жилое помещение и коммунальные услуги, взносы на капитальный ремонт общего имущества в многоквартирном доме (далее - организации).</w:t>
      </w:r>
    </w:p>
    <w:p w:rsidR="00D03888" w:rsidRDefault="00D03888">
      <w:pPr>
        <w:pStyle w:val="ConsPlusNormal"/>
        <w:spacing w:before="220"/>
        <w:ind w:firstLine="540"/>
        <w:jc w:val="both"/>
      </w:pPr>
      <w:proofErr w:type="gramStart"/>
      <w:r>
        <w:t xml:space="preserve">В заявлении указываются способ обратной связи и согласие заявителя на обработку его персональных данных, указанных в заявлении и прилагаемых к нему документах, с использованием или без использования средств автоматизации, а именно на совершение действий, предусмотренных </w:t>
      </w:r>
      <w:hyperlink r:id="rId9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D03888" w:rsidRDefault="00D03888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5. К заявлению, указанному в </w:t>
      </w:r>
      <w:hyperlink w:anchor="P51">
        <w:r>
          <w:rPr>
            <w:color w:val="0000FF"/>
          </w:rPr>
          <w:t>пункте 4</w:t>
        </w:r>
      </w:hyperlink>
      <w:r>
        <w:t xml:space="preserve"> настоящего Порядка (далее - заявление), прилагаются следующие документы: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1) паспорт (для военнослужащих - паспорт гражданина Российской Федерации) либо иной документ, удостоверяющий личность заявителя;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2) документ, удостоверяющий личность и подтверждающий полномочия представителя заявителя, - в случае обращения с заявлением и документами представителя заявителя;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3) документы, подтверждающие принадлежность к члену семьи военнослужащего (свидетельства о рождении, о заключении брака, усыновлении (удочерении) и их нотариально удостоверенный перевод на русский язык, в случае если эти свидетельства выданы компетентными органами иностранного государства, соответствующие решения суда), - для членов семьи;</w:t>
      </w:r>
    </w:p>
    <w:p w:rsidR="00D03888" w:rsidRDefault="00D03888">
      <w:pPr>
        <w:pStyle w:val="ConsPlusNormal"/>
        <w:spacing w:before="220"/>
        <w:ind w:firstLine="540"/>
        <w:jc w:val="both"/>
      </w:pPr>
      <w:bookmarkStart w:id="5" w:name="P57"/>
      <w:bookmarkEnd w:id="5"/>
      <w:r>
        <w:t>4) документ, содержащий сведения о регистрации члена семьи по месту жительства в жилом помещении совместно с военнослужащим, - для членов семьи;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lastRenderedPageBreak/>
        <w:t>5) документы, подтверждающие заключение военнослужащим контракта о прохождении военной службы в связи с призывом на военную службу по мобилизации в Вооруженные Силы Российской Федерации (далее - контракт), с указанием даты вступления в силу контракта и его срока.</w:t>
      </w:r>
    </w:p>
    <w:p w:rsidR="00D03888" w:rsidRDefault="00D03888">
      <w:pPr>
        <w:pStyle w:val="ConsPlusNormal"/>
        <w:spacing w:before="220"/>
        <w:ind w:firstLine="540"/>
        <w:jc w:val="both"/>
      </w:pPr>
      <w:bookmarkStart w:id="6" w:name="P59"/>
      <w:bookmarkEnd w:id="6"/>
      <w:r>
        <w:t xml:space="preserve">6. Заявление и документы, указанные в </w:t>
      </w:r>
      <w:hyperlink w:anchor="P53">
        <w:r>
          <w:rPr>
            <w:color w:val="0000FF"/>
          </w:rPr>
          <w:t>пункте 5</w:t>
        </w:r>
      </w:hyperlink>
      <w:r>
        <w:t xml:space="preserve"> настоящего Положения (далее - документы), могут быть представлены одним из следующих способов:</w:t>
      </w:r>
    </w:p>
    <w:p w:rsidR="00D03888" w:rsidRDefault="00D03888">
      <w:pPr>
        <w:pStyle w:val="ConsPlusNormal"/>
        <w:spacing w:before="220"/>
        <w:ind w:firstLine="540"/>
        <w:jc w:val="both"/>
      </w:pPr>
      <w:bookmarkStart w:id="7" w:name="P60"/>
      <w:bookmarkEnd w:id="7"/>
      <w:r>
        <w:t>1) путем личного обращения в организацию. В этом случае копии с подлинников документов снимает лицо, ответственное за прием документов в организации, и удостоверяет их при сверке с подлинниками. Подлинники документов возвращаются лицу, их представившему, в день личного обращения;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3) в форме электронных документов, которые передаются с использованием государственной информационной системы жилищно-коммунального хозяйства.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7. Днем обращения заявителя или его представителя за освобождением от начисления пеней является дата регистрации заявления и документов в день их поступления в организацию.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 xml:space="preserve">При обращении способом, указанным в </w:t>
      </w:r>
      <w:hyperlink w:anchor="P60">
        <w:r>
          <w:rPr>
            <w:color w:val="0000FF"/>
          </w:rPr>
          <w:t>подпункте 1 пункта 6</w:t>
        </w:r>
      </w:hyperlink>
      <w:r>
        <w:t xml:space="preserve"> настоящего Порядка, заявителю или его представителю в день обращения выдается расписка-уведомление в получении документов с указанием даты и номера заявления в журнале регистрации заявлений.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8. Организация в течение трех рабочих дней со дня обращения заявителя или его представителя рассматривает заявление и документы и принимает решение об освобождении от начисления пеней или об отказе в освобождении от начисления пеней.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9. Организация в течение одного рабочего дня со дня принятия решения об освобождении от начисления пеней или об отказе в освобождении от начисления пеней письменно уведомляет заявителя о принятом решении способом, указанным в заявлении.</w:t>
      </w:r>
    </w:p>
    <w:p w:rsidR="00D03888" w:rsidRDefault="00D03888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освобождении от начисления пеней в уведомлении</w:t>
      </w:r>
      <w:proofErr w:type="gramEnd"/>
      <w:r>
        <w:t xml:space="preserve"> указываются причины отказа.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10. Организация принимает решение об отказе в освобождении от начисления пеней в следующих случаях: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 xml:space="preserve">1) отсутствие оснований для освобождения от начисления пеней в соответствии с </w:t>
      </w:r>
      <w:hyperlink w:anchor="P48">
        <w:r>
          <w:rPr>
            <w:color w:val="0000FF"/>
          </w:rPr>
          <w:t>пунктами 1</w:t>
        </w:r>
      </w:hyperlink>
      <w:r>
        <w:t xml:space="preserve"> - </w:t>
      </w:r>
      <w:hyperlink w:anchor="P50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2) непредставление или представление неполного перечня документов;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3) представление недостоверных сведений, содержащихся в заявлении и (или) документах.</w:t>
      </w:r>
    </w:p>
    <w:p w:rsidR="00D03888" w:rsidRDefault="00D03888">
      <w:pPr>
        <w:pStyle w:val="ConsPlusNormal"/>
        <w:spacing w:before="220"/>
        <w:ind w:firstLine="540"/>
        <w:jc w:val="both"/>
      </w:pPr>
      <w:proofErr w:type="gramStart"/>
      <w:r>
        <w:t>В случае принятия решения об отказе в освобождении от начисления пеней по причине</w:t>
      </w:r>
      <w:proofErr w:type="gramEnd"/>
      <w:r>
        <w:t xml:space="preserve"> непредставления или представления неполного перечня документов заявитель или его представитель вправе повторно обратиться в организацию с заявлением и документами, которые ранее не были им представлены.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11. Отказ в освобождении от начисления пеней может быть обжалован в порядке, установленном законодательством.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Освобождение от начисления пеней осуществляется с даты вступления в силу контракта </w:t>
      </w:r>
      <w:r>
        <w:lastRenderedPageBreak/>
        <w:t xml:space="preserve">и до даты окончания его срока или даты прекращения действия контракта (в случае прекращения действия контракта по основаниям, указанным в </w:t>
      </w:r>
      <w:hyperlink r:id="rId10">
        <w:r>
          <w:rPr>
            <w:color w:val="0000FF"/>
          </w:rPr>
          <w:t>пункте 9 статьи 4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1237).</w:t>
      </w:r>
      <w:proofErr w:type="gramEnd"/>
    </w:p>
    <w:p w:rsidR="00D03888" w:rsidRDefault="00D03888">
      <w:pPr>
        <w:pStyle w:val="ConsPlusNormal"/>
        <w:spacing w:before="220"/>
        <w:ind w:firstLine="540"/>
        <w:jc w:val="both"/>
      </w:pPr>
      <w:r>
        <w:t>13. Заявитель обязан информировать организацию о прекращении действия контракта.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 xml:space="preserve">14. В случае заключения военнослужащим нового контракта освобождение военнослужащего (членов семьи военнослужащего) от начисления пеней осуществляется на основании заявления и документа, указанного в </w:t>
      </w:r>
      <w:hyperlink w:anchor="P57">
        <w:r>
          <w:rPr>
            <w:color w:val="0000FF"/>
          </w:rPr>
          <w:t>подпункте 4 пункта 5</w:t>
        </w:r>
      </w:hyperlink>
      <w:r>
        <w:t xml:space="preserve"> настоящего Порядка, представленных в организацию одним из способов, указанных в </w:t>
      </w:r>
      <w:hyperlink w:anchor="P59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D03888" w:rsidRDefault="00D03888">
      <w:pPr>
        <w:pStyle w:val="ConsPlusNormal"/>
        <w:spacing w:before="220"/>
        <w:ind w:firstLine="540"/>
        <w:jc w:val="both"/>
      </w:pPr>
      <w:r>
        <w:t>15. Заявитель несет ответственность за достоверность представляемых в организацию сведений и документов в соответствии с законодательством Российской Федерации.</w:t>
      </w: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jc w:val="both"/>
      </w:pPr>
    </w:p>
    <w:p w:rsidR="00D03888" w:rsidRDefault="00D038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8F2" w:rsidRDefault="00A968F2">
      <w:bookmarkStart w:id="8" w:name="_GoBack"/>
      <w:bookmarkEnd w:id="8"/>
    </w:p>
    <w:sectPr w:rsidR="00A968F2" w:rsidSect="00C1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03888"/>
    <w:rsid w:val="004479AF"/>
    <w:rsid w:val="00A968F2"/>
    <w:rsid w:val="00D03888"/>
    <w:rsid w:val="00D2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3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3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3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3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1C69D1298DEA55A0B3B06C417294715C2467EB9DE692D22B368BCD581CED5DCDB9FF26B1B909F0D6E9602B16E4DB1F7179B62C87FE601X0Z2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C1C69D1298DEA55A0B3B06C417294715C2467EB9DE692D22B368BCD581CED5DCDB9FF26B1B969A066E9602B16E4DB1F7179B62C87FE601X0Z2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1C69D1298DEA55A0B250BD27B734B10CA197ABFD96A7C79E16EEB8AD1C8809C9B99A7285F99980F65C654F73014E0B55C9663D063E6021F41F643X5Z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C1C69D1298DEA55A0B3B06C417294715C34F74B9DA692D22B368BCD581CED5DCDB9FF26B1B949E0D6E9602B16E4DB1F7179B62C87FE601X0Z2E" TargetMode="External"/><Relationship Id="rId10" Type="http://schemas.openxmlformats.org/officeDocument/2006/relationships/hyperlink" Target="consultantplus://offline/ref=00C1C69D1298DEA55A0B3B06C417294715C24276BBDF692D22B368BCD581CED5DCDB9FF26B1B9491076E9602B16E4DB1F7179B62C87FE601X0Z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C1C69D1298DEA55A0B3B06C417294715C34575BADF692D22B368BCD581CED5DCDB9FF26B1B969A066E9602B16E4DB1F7179B62C87FE601X0Z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Рябых</dc:creator>
  <cp:lastModifiedBy>zaikova</cp:lastModifiedBy>
  <cp:revision>2</cp:revision>
  <dcterms:created xsi:type="dcterms:W3CDTF">2023-01-19T01:39:00Z</dcterms:created>
  <dcterms:modified xsi:type="dcterms:W3CDTF">2023-01-19T01:39:00Z</dcterms:modified>
</cp:coreProperties>
</file>